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color w:val="auto"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</w:rPr>
        <w:t>10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R4-2319547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ATG UE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13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8.2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RAN#99e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Air-to-ground network for NR was approved as one of Rel-18 RAN4 package. </w:t>
      </w:r>
    </w:p>
    <w:p>
      <w:pPr>
        <w:pageBreakBefore w:val="0"/>
        <w:widowControl w:val="0"/>
        <w:kinsoku/>
        <w:wordWrap/>
        <w:topLinePunct w:val="0"/>
        <w:bidi w:val="0"/>
        <w:adjustRightInd/>
        <w:snapToGrid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for the open issue for ATG DL demodulation requirements. </w:t>
      </w:r>
    </w:p>
    <w:bookmarkEnd w:id="3"/>
    <w:p>
      <w:pPr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adjustRightInd/>
        <w:snapToGrid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cs="Times New Roman"/>
          <w:sz w:val="20"/>
          <w:szCs w:val="20"/>
          <w:lang w:val="en-US" w:eastAsia="zh-CN"/>
        </w:rPr>
      </w:pPr>
      <w:bookmarkStart w:id="4" w:name="OLE_LINK6"/>
      <w:bookmarkStart w:id="5" w:name="OLE_LINK41"/>
      <w:bookmarkStart w:id="6" w:name="OLE_LINK23"/>
      <w:bookmarkStart w:id="7" w:name="OLE_LINK66"/>
      <w:r>
        <w:rPr>
          <w:rFonts w:hint="eastAsia"/>
          <w:sz w:val="20"/>
          <w:szCs w:val="20"/>
          <w:lang w:val="en-US" w:eastAsia="zh-CN"/>
        </w:rPr>
        <w:t>During RAN4 # 108bis meeting, some conclusions which need further discussion for ATG DL demodulation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 are listed below</w:t>
      </w:r>
      <w:r>
        <w:rPr>
          <w:rFonts w:hint="eastAsia" w:cs="Times New Roman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val="en-US" w:eastAsia="zh-CN"/>
              </w:rPr>
              <w:t>1-2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</w:rPr>
              <w:t>Test scope for PDCCH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eastAsia="宋体"/>
                <w:highlight w:val="green"/>
              </w:rPr>
              <w:t xml:space="preserve">Agreement: 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To consider legacy PDCCH requirements for ATG PDCCH requirements</w:t>
            </w:r>
            <w:r>
              <w:rPr>
                <w:rFonts w:eastAsia="宋体"/>
                <w:highlight w:val="green"/>
              </w:rPr>
              <w:t xml:space="preserve"> to cover all AL</w:t>
            </w:r>
            <w:r>
              <w:rPr>
                <w:rFonts w:hint="eastAsia" w:eastAsia="宋体"/>
                <w:highlight w:val="green"/>
              </w:rPr>
              <w:t xml:space="preserve">. 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T</w:t>
            </w:r>
            <w:r>
              <w:rPr>
                <w:rFonts w:eastAsia="宋体"/>
                <w:highlight w:val="green"/>
              </w:rPr>
              <w:t>he following test cases are for down-selection: (if necessary)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1T2R FDD: Test number 1, 3 and 5 in 5.3.2.1.1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2T2R FDD: Test number 3 in 5.3.2.1.2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1T2R TDD: All test cases in 5.3.2.2.1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2T2R TDD: All test cases in 5.3.2.2.2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1T4R FDD: Test number 1, 3 and 5 in 5.3.3.1.1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2T4R FDD: Test number 3 in 5.3.3.1.2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1T4R TDD: All test cases in 5.3.3.2.1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860"/>
              <w:textAlignment w:val="baseline"/>
              <w:rPr>
                <w:rFonts w:eastAsia="宋体"/>
                <w:highlight w:val="green"/>
              </w:rPr>
            </w:pPr>
            <w:r>
              <w:rPr>
                <w:rFonts w:hint="eastAsia" w:eastAsia="宋体"/>
                <w:highlight w:val="green"/>
              </w:rPr>
              <w:t>2T4R TDD: All test cases in 5.3.3.2.2</w:t>
            </w:r>
          </w:p>
          <w:p>
            <w:pPr>
              <w:pStyle w:val="33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>
      <w:pPr>
        <w:pStyle w:val="62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before="120" w:beforeLines="0" w:after="120" w:afterLines="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 checking the specification, test cases for 1Tx include the aggregation level of 2, 4 and 16, test case for 2Tx include the aggregation level of 4 and 8. In order to cover both TDD/FDD, 2Rx/4Rx, aggregation level 2/4/8/16, the above test cases need to be considered for ATG PDCCH requirements.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/>
        <w:ind w:left="0" w:firstLine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Not to down-select test cases reached in RAN4 # 108bis meeting for ATG PDCCH requirements.</w:t>
      </w:r>
    </w:p>
    <w:p>
      <w:pPr>
        <w:pStyle w:val="62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before="120" w:beforeLines="0" w:after="120" w:afterLines="0"/>
        <w:ind w:left="0" w:firstLine="0"/>
        <w:rPr>
          <w:rFonts w:hint="default"/>
          <w:lang w:val="en-US" w:eastAsia="zh-CN"/>
        </w:rPr>
      </w:pPr>
    </w:p>
    <w:bookmarkEnd w:id="4"/>
    <w:bookmarkEnd w:id="5"/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bookmarkStart w:id="8" w:name="OLE_LINK11"/>
      <w:bookmarkStart w:id="9" w:name="OLE_LINK28"/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conclusions</w:t>
      </w:r>
      <w:r>
        <w:rPr>
          <w:rFonts w:hint="eastAsia"/>
          <w:sz w:val="20"/>
        </w:rPr>
        <w:t xml:space="preserve"> for </w:t>
      </w:r>
      <w:r>
        <w:rPr>
          <w:rFonts w:hint="eastAsia"/>
          <w:sz w:val="20"/>
          <w:lang w:val="en-US" w:eastAsia="zh-CN"/>
        </w:rPr>
        <w:t xml:space="preserve">ATG </w:t>
      </w:r>
      <w:r>
        <w:rPr>
          <w:rFonts w:hint="eastAsia"/>
          <w:sz w:val="20"/>
        </w:rPr>
        <w:t>UE</w:t>
      </w:r>
      <w:r>
        <w:rPr>
          <w:rFonts w:hint="eastAsia"/>
          <w:sz w:val="20"/>
          <w:lang w:val="en-US" w:eastAsia="zh-CN"/>
        </w:rPr>
        <w:t xml:space="preserve"> demodulation</w:t>
      </w:r>
      <w:r>
        <w:rPr>
          <w:rFonts w:hint="eastAsia"/>
          <w:sz w:val="20"/>
        </w:rPr>
        <w:t>.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bCs/>
          <w:kern w:val="0"/>
          <w:szCs w:val="21"/>
        </w:rPr>
        <w:t xml:space="preserve">The conclusion </w:t>
      </w:r>
      <w:r>
        <w:rPr>
          <w:rFonts w:hint="eastAsia"/>
          <w:bCs/>
          <w:kern w:val="0"/>
          <w:szCs w:val="21"/>
          <w:lang w:val="en-US" w:eastAsia="zh-CN"/>
        </w:rPr>
        <w:t>is</w:t>
      </w:r>
      <w:r>
        <w:rPr>
          <w:rFonts w:hint="eastAsia"/>
          <w:bCs/>
          <w:kern w:val="0"/>
          <w:szCs w:val="21"/>
        </w:rPr>
        <w:t>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/>
        <w:ind w:left="0" w:firstLine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Not to down-select test cases reached in RAN4 # 108bis meeting for ATG PDCCH requirements.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  <w:bookmarkStart w:id="11" w:name="_GoBack"/>
      <w:bookmarkEnd w:id="11"/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</w:rPr>
        <w:t>RP-230279, Revised WID on Air-to-ground network for NR,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>[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>]</w:t>
      </w:r>
      <w:r>
        <w:rPr>
          <w:rFonts w:hint="eastAsia"/>
          <w:sz w:val="20"/>
          <w:lang w:val="en-US" w:eastAsia="zh-CN"/>
        </w:rPr>
        <w:t xml:space="preserve">  </w:t>
      </w:r>
      <w:r>
        <w:rPr>
          <w:rFonts w:hint="eastAsia"/>
          <w:sz w:val="20"/>
        </w:rPr>
        <w:t>R4-2316991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on NR_ATG_Demod</w:t>
      </w:r>
      <w:r>
        <w:rPr>
          <w:rFonts w:hint="eastAsia"/>
          <w:sz w:val="20"/>
          <w:lang w:val="en-US" w:eastAsia="zh-CN"/>
        </w:rPr>
        <w:t>, CMCC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4A56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6328EC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43EAB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3F113F"/>
    <w:rsid w:val="03445E8F"/>
    <w:rsid w:val="03496C64"/>
    <w:rsid w:val="035154D3"/>
    <w:rsid w:val="03527C38"/>
    <w:rsid w:val="0356746F"/>
    <w:rsid w:val="036E37C2"/>
    <w:rsid w:val="03746F87"/>
    <w:rsid w:val="03814F5B"/>
    <w:rsid w:val="03854841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6B114E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4C667E"/>
    <w:rsid w:val="07627CA0"/>
    <w:rsid w:val="076319C4"/>
    <w:rsid w:val="076925D2"/>
    <w:rsid w:val="077241E3"/>
    <w:rsid w:val="078164FC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C540F"/>
    <w:rsid w:val="09306537"/>
    <w:rsid w:val="09355076"/>
    <w:rsid w:val="09392119"/>
    <w:rsid w:val="09445E95"/>
    <w:rsid w:val="09543B3B"/>
    <w:rsid w:val="09600FBD"/>
    <w:rsid w:val="0972595C"/>
    <w:rsid w:val="09777439"/>
    <w:rsid w:val="098143BC"/>
    <w:rsid w:val="098500F1"/>
    <w:rsid w:val="09B060BF"/>
    <w:rsid w:val="09B21695"/>
    <w:rsid w:val="09BD407A"/>
    <w:rsid w:val="09DA0E26"/>
    <w:rsid w:val="09E55691"/>
    <w:rsid w:val="09F67CD5"/>
    <w:rsid w:val="09FB117F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75859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90EE5"/>
    <w:rsid w:val="0B3D3BA1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0D18A2"/>
    <w:rsid w:val="0C1E494F"/>
    <w:rsid w:val="0C2C08C2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B812FA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B339C"/>
    <w:rsid w:val="0E2F216B"/>
    <w:rsid w:val="0E3352C6"/>
    <w:rsid w:val="0E3A5EE2"/>
    <w:rsid w:val="0E4D4690"/>
    <w:rsid w:val="0E542F3B"/>
    <w:rsid w:val="0E6271DF"/>
    <w:rsid w:val="0E81568A"/>
    <w:rsid w:val="0E911ABA"/>
    <w:rsid w:val="0E942250"/>
    <w:rsid w:val="0E963344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659B7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06EEA"/>
    <w:rsid w:val="10853AA6"/>
    <w:rsid w:val="108A3C83"/>
    <w:rsid w:val="108C2479"/>
    <w:rsid w:val="10C715C5"/>
    <w:rsid w:val="10D335EF"/>
    <w:rsid w:val="10E746EA"/>
    <w:rsid w:val="10E83FE0"/>
    <w:rsid w:val="10EC3168"/>
    <w:rsid w:val="10F52718"/>
    <w:rsid w:val="1118129A"/>
    <w:rsid w:val="114028DC"/>
    <w:rsid w:val="1141355F"/>
    <w:rsid w:val="11634555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2FD7344"/>
    <w:rsid w:val="130165F7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91593"/>
    <w:rsid w:val="1355107F"/>
    <w:rsid w:val="135D4D2E"/>
    <w:rsid w:val="1366638D"/>
    <w:rsid w:val="136D76E8"/>
    <w:rsid w:val="137266E0"/>
    <w:rsid w:val="13735B23"/>
    <w:rsid w:val="138141DF"/>
    <w:rsid w:val="138D6435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6934A0"/>
    <w:rsid w:val="1574662E"/>
    <w:rsid w:val="15751882"/>
    <w:rsid w:val="1575191B"/>
    <w:rsid w:val="157818C6"/>
    <w:rsid w:val="159F73BB"/>
    <w:rsid w:val="15A7537A"/>
    <w:rsid w:val="15B03F28"/>
    <w:rsid w:val="15B95373"/>
    <w:rsid w:val="15E30A80"/>
    <w:rsid w:val="15E73E3D"/>
    <w:rsid w:val="16014E2C"/>
    <w:rsid w:val="1608480E"/>
    <w:rsid w:val="160F2C48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67643"/>
    <w:rsid w:val="185D1883"/>
    <w:rsid w:val="185E3AA1"/>
    <w:rsid w:val="18812331"/>
    <w:rsid w:val="18816F1C"/>
    <w:rsid w:val="18853F3E"/>
    <w:rsid w:val="18956393"/>
    <w:rsid w:val="189859AD"/>
    <w:rsid w:val="189E098C"/>
    <w:rsid w:val="18A8582C"/>
    <w:rsid w:val="18B50543"/>
    <w:rsid w:val="18B60776"/>
    <w:rsid w:val="18C9089D"/>
    <w:rsid w:val="18CA40C3"/>
    <w:rsid w:val="18CD7A02"/>
    <w:rsid w:val="18ED46F4"/>
    <w:rsid w:val="19001FFC"/>
    <w:rsid w:val="190A2271"/>
    <w:rsid w:val="190E2B4A"/>
    <w:rsid w:val="191F7D1E"/>
    <w:rsid w:val="19256D7A"/>
    <w:rsid w:val="192A7C07"/>
    <w:rsid w:val="193275C2"/>
    <w:rsid w:val="19401817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73355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00DAD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04C44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D603F4"/>
    <w:rsid w:val="1FE312AC"/>
    <w:rsid w:val="1FEC5915"/>
    <w:rsid w:val="1FED32EF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B136B"/>
    <w:rsid w:val="20EC3F2E"/>
    <w:rsid w:val="20EC7C3E"/>
    <w:rsid w:val="210548E9"/>
    <w:rsid w:val="21124D15"/>
    <w:rsid w:val="211C6B81"/>
    <w:rsid w:val="21394D98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04BB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66AC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4168F2"/>
    <w:rsid w:val="2458381E"/>
    <w:rsid w:val="245872F9"/>
    <w:rsid w:val="245943D9"/>
    <w:rsid w:val="245E6B64"/>
    <w:rsid w:val="2463385E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36B7B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19334F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132C4B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171746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55717E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2E4E0C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106E0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372A1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B50A57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97B68"/>
    <w:rsid w:val="2EBC2287"/>
    <w:rsid w:val="2EC314A8"/>
    <w:rsid w:val="2ECA3116"/>
    <w:rsid w:val="2EDD7896"/>
    <w:rsid w:val="2EEA6E65"/>
    <w:rsid w:val="2EF33C7C"/>
    <w:rsid w:val="2F00052B"/>
    <w:rsid w:val="2F0367CD"/>
    <w:rsid w:val="2F1251F2"/>
    <w:rsid w:val="2F2D445E"/>
    <w:rsid w:val="2F430EF4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1E54CF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BC571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AF2B4C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761CF"/>
    <w:rsid w:val="360D1C5B"/>
    <w:rsid w:val="36121506"/>
    <w:rsid w:val="36182B79"/>
    <w:rsid w:val="361D7A43"/>
    <w:rsid w:val="361F3323"/>
    <w:rsid w:val="36402EFA"/>
    <w:rsid w:val="36496A51"/>
    <w:rsid w:val="364E486B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B4305"/>
    <w:rsid w:val="3708505E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57841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A0A6C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14A37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C66DC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AFC4F68"/>
    <w:rsid w:val="3B0F4055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8F603D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C6901"/>
    <w:rsid w:val="3E3D6B96"/>
    <w:rsid w:val="3E441C7D"/>
    <w:rsid w:val="3E490256"/>
    <w:rsid w:val="3E55739E"/>
    <w:rsid w:val="3E610D47"/>
    <w:rsid w:val="3E6C43C8"/>
    <w:rsid w:val="3E8227F0"/>
    <w:rsid w:val="3E937F82"/>
    <w:rsid w:val="3E971D33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5A739F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BE48DA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059E7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31969"/>
    <w:rsid w:val="426973AD"/>
    <w:rsid w:val="426F56CA"/>
    <w:rsid w:val="427A67A1"/>
    <w:rsid w:val="427E0B36"/>
    <w:rsid w:val="4297411D"/>
    <w:rsid w:val="42A03D98"/>
    <w:rsid w:val="42A729F1"/>
    <w:rsid w:val="42B46EA8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2FD5099"/>
    <w:rsid w:val="430E7E66"/>
    <w:rsid w:val="432205F2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33E21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358D5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6C3DBE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E78EA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0D0282"/>
    <w:rsid w:val="491B63DF"/>
    <w:rsid w:val="491D63E9"/>
    <w:rsid w:val="4932285C"/>
    <w:rsid w:val="49384E02"/>
    <w:rsid w:val="493B6EB4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85BF6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184951"/>
    <w:rsid w:val="4B250CF8"/>
    <w:rsid w:val="4B2873FD"/>
    <w:rsid w:val="4B326C76"/>
    <w:rsid w:val="4B3D4DE9"/>
    <w:rsid w:val="4B492D39"/>
    <w:rsid w:val="4B533766"/>
    <w:rsid w:val="4B603DD2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336B9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16CD5"/>
    <w:rsid w:val="4EF24828"/>
    <w:rsid w:val="4EF463F8"/>
    <w:rsid w:val="4EFE7F59"/>
    <w:rsid w:val="4F285975"/>
    <w:rsid w:val="4F2A7BF3"/>
    <w:rsid w:val="4F2D70F1"/>
    <w:rsid w:val="4F2E2624"/>
    <w:rsid w:val="4F4E1077"/>
    <w:rsid w:val="4F546156"/>
    <w:rsid w:val="4F5D1434"/>
    <w:rsid w:val="4F844A99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144979"/>
    <w:rsid w:val="52272B85"/>
    <w:rsid w:val="52284E31"/>
    <w:rsid w:val="523E09B5"/>
    <w:rsid w:val="52687B2A"/>
    <w:rsid w:val="526E0E82"/>
    <w:rsid w:val="52751417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721"/>
    <w:rsid w:val="530C0E6B"/>
    <w:rsid w:val="53166FEF"/>
    <w:rsid w:val="532A24ED"/>
    <w:rsid w:val="532F77EA"/>
    <w:rsid w:val="53367575"/>
    <w:rsid w:val="533933AA"/>
    <w:rsid w:val="533B7F54"/>
    <w:rsid w:val="535009E1"/>
    <w:rsid w:val="53650168"/>
    <w:rsid w:val="536C2A29"/>
    <w:rsid w:val="537363A5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ED7585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17F0B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9D461A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43D81"/>
    <w:rsid w:val="58C93046"/>
    <w:rsid w:val="58D36BCB"/>
    <w:rsid w:val="58E00BA4"/>
    <w:rsid w:val="58E6349C"/>
    <w:rsid w:val="58EF63EE"/>
    <w:rsid w:val="590317F0"/>
    <w:rsid w:val="59075000"/>
    <w:rsid w:val="591331B6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CF729E"/>
    <w:rsid w:val="59E9525B"/>
    <w:rsid w:val="59EA4433"/>
    <w:rsid w:val="59ED1FC6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B2AC5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0F56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05A3D"/>
    <w:rsid w:val="5BC677D8"/>
    <w:rsid w:val="5BEB0120"/>
    <w:rsid w:val="5BEC175C"/>
    <w:rsid w:val="5C097C4E"/>
    <w:rsid w:val="5C155F8B"/>
    <w:rsid w:val="5C1A3A93"/>
    <w:rsid w:val="5C235386"/>
    <w:rsid w:val="5C3B6CFC"/>
    <w:rsid w:val="5C4C2CF4"/>
    <w:rsid w:val="5C615117"/>
    <w:rsid w:val="5C62715F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47096"/>
    <w:rsid w:val="5D654194"/>
    <w:rsid w:val="5D6B2B6F"/>
    <w:rsid w:val="5D6E1B86"/>
    <w:rsid w:val="5D725A84"/>
    <w:rsid w:val="5D8A19BC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2D226C"/>
    <w:rsid w:val="5F3370DF"/>
    <w:rsid w:val="5F491124"/>
    <w:rsid w:val="5F551CA3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3B4033"/>
    <w:rsid w:val="61420C0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456E64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64FC"/>
    <w:rsid w:val="62BA7A46"/>
    <w:rsid w:val="62C376AC"/>
    <w:rsid w:val="62CE13CB"/>
    <w:rsid w:val="62D2197B"/>
    <w:rsid w:val="62DB028F"/>
    <w:rsid w:val="62E27863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02805"/>
    <w:rsid w:val="642265C6"/>
    <w:rsid w:val="64264A79"/>
    <w:rsid w:val="64304E58"/>
    <w:rsid w:val="64311867"/>
    <w:rsid w:val="64391ED3"/>
    <w:rsid w:val="6445632E"/>
    <w:rsid w:val="64501C8A"/>
    <w:rsid w:val="64554524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7160C2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87F0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F3F3F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D78DE"/>
    <w:rsid w:val="696F4D5D"/>
    <w:rsid w:val="69850877"/>
    <w:rsid w:val="698C13C5"/>
    <w:rsid w:val="69BA3522"/>
    <w:rsid w:val="69CF0441"/>
    <w:rsid w:val="69F0745A"/>
    <w:rsid w:val="6A0D20F2"/>
    <w:rsid w:val="6A1D59EC"/>
    <w:rsid w:val="6A247F72"/>
    <w:rsid w:val="6A397699"/>
    <w:rsid w:val="6A3E2393"/>
    <w:rsid w:val="6A435B92"/>
    <w:rsid w:val="6A444DB8"/>
    <w:rsid w:val="6A4D4828"/>
    <w:rsid w:val="6A516AC3"/>
    <w:rsid w:val="6A5303BA"/>
    <w:rsid w:val="6A654212"/>
    <w:rsid w:val="6A677080"/>
    <w:rsid w:val="6A6C357E"/>
    <w:rsid w:val="6A711183"/>
    <w:rsid w:val="6A7B4B9C"/>
    <w:rsid w:val="6A7F585E"/>
    <w:rsid w:val="6AAF014C"/>
    <w:rsid w:val="6AC07690"/>
    <w:rsid w:val="6ACB082B"/>
    <w:rsid w:val="6AD01857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47F45"/>
    <w:rsid w:val="6C3E2FAF"/>
    <w:rsid w:val="6C45610F"/>
    <w:rsid w:val="6C59472D"/>
    <w:rsid w:val="6C5A4564"/>
    <w:rsid w:val="6C603744"/>
    <w:rsid w:val="6C637CCF"/>
    <w:rsid w:val="6C7802EB"/>
    <w:rsid w:val="6C793B2B"/>
    <w:rsid w:val="6C89456C"/>
    <w:rsid w:val="6C8F2EF7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5E1125"/>
    <w:rsid w:val="6D6855B1"/>
    <w:rsid w:val="6D7B4AB7"/>
    <w:rsid w:val="6D7E4213"/>
    <w:rsid w:val="6D836C02"/>
    <w:rsid w:val="6D89784B"/>
    <w:rsid w:val="6D9057BE"/>
    <w:rsid w:val="6D9E0566"/>
    <w:rsid w:val="6DB9576D"/>
    <w:rsid w:val="6DBE7F27"/>
    <w:rsid w:val="6DCD0146"/>
    <w:rsid w:val="6DD05277"/>
    <w:rsid w:val="6DF43BD4"/>
    <w:rsid w:val="6E0E1FAB"/>
    <w:rsid w:val="6E2143FB"/>
    <w:rsid w:val="6E317378"/>
    <w:rsid w:val="6E3864FD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8507E8"/>
    <w:rsid w:val="6FA629D4"/>
    <w:rsid w:val="6FA75ADB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DB69D2"/>
    <w:rsid w:val="70F36D0F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612290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0F1BF8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96A35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45365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47189"/>
    <w:rsid w:val="79260F03"/>
    <w:rsid w:val="792F30CC"/>
    <w:rsid w:val="79395A92"/>
    <w:rsid w:val="794008FB"/>
    <w:rsid w:val="794708D9"/>
    <w:rsid w:val="794B21A1"/>
    <w:rsid w:val="795B125F"/>
    <w:rsid w:val="7964574A"/>
    <w:rsid w:val="79804706"/>
    <w:rsid w:val="79941CF2"/>
    <w:rsid w:val="79973382"/>
    <w:rsid w:val="79B4353E"/>
    <w:rsid w:val="79D33056"/>
    <w:rsid w:val="79D43D82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9228F"/>
    <w:rsid w:val="7A8A2267"/>
    <w:rsid w:val="7AB53126"/>
    <w:rsid w:val="7AB7121B"/>
    <w:rsid w:val="7AB76FE8"/>
    <w:rsid w:val="7AD268E2"/>
    <w:rsid w:val="7ADC0B33"/>
    <w:rsid w:val="7AE14C19"/>
    <w:rsid w:val="7AEA174E"/>
    <w:rsid w:val="7B0C3B2E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0086D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ED641E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112C4"/>
    <w:rsid w:val="7F6A07E3"/>
    <w:rsid w:val="7F6B2248"/>
    <w:rsid w:val="7F6D45C9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2023-11-03T09:01:49Z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1FB5A11E648E46FDAFA488F1BA290839</vt:lpwstr>
  </property>
</Properties>
</file>